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E4" w:rsidRDefault="00EF66E4" w:rsidP="00EF66E4">
      <w:pPr>
        <w:pStyle w:val="a3"/>
        <w:shd w:val="clear" w:color="auto" w:fill="FFFFFF"/>
        <w:jc w:val="center"/>
        <w:rPr>
          <w:rFonts w:ascii="Crimson Text" w:hAnsi="Crimson Text"/>
          <w:b/>
          <w:color w:val="252525"/>
          <w:sz w:val="30"/>
          <w:szCs w:val="30"/>
        </w:rPr>
      </w:pPr>
      <w:r w:rsidRPr="00EF66E4">
        <w:rPr>
          <w:rFonts w:ascii="Crimson Text" w:hAnsi="Crimson Text" w:hint="eastAsia"/>
          <w:b/>
          <w:color w:val="252525"/>
          <w:sz w:val="30"/>
          <w:szCs w:val="30"/>
        </w:rPr>
        <w:t>ВЗАИМОДЕЙСТВИЕ</w:t>
      </w:r>
      <w:r w:rsidRPr="00EF66E4">
        <w:rPr>
          <w:rFonts w:ascii="Crimson Text" w:hAnsi="Crimson Text"/>
          <w:b/>
          <w:color w:val="252525"/>
          <w:sz w:val="30"/>
          <w:szCs w:val="30"/>
        </w:rPr>
        <w:t xml:space="preserve"> </w:t>
      </w:r>
      <w:r w:rsidRPr="00EF66E4">
        <w:rPr>
          <w:rFonts w:ascii="Crimson Text" w:hAnsi="Crimson Text" w:hint="eastAsia"/>
          <w:b/>
          <w:color w:val="252525"/>
          <w:sz w:val="30"/>
          <w:szCs w:val="30"/>
        </w:rPr>
        <w:t>С</w:t>
      </w:r>
      <w:r w:rsidRPr="00EF66E4">
        <w:rPr>
          <w:rFonts w:ascii="Crimson Text" w:hAnsi="Crimson Text"/>
          <w:b/>
          <w:color w:val="252525"/>
          <w:sz w:val="30"/>
          <w:szCs w:val="30"/>
        </w:rPr>
        <w:t xml:space="preserve"> </w:t>
      </w:r>
      <w:r w:rsidRPr="00EF66E4">
        <w:rPr>
          <w:rFonts w:ascii="Crimson Text" w:hAnsi="Crimson Text" w:hint="eastAsia"/>
          <w:b/>
          <w:color w:val="252525"/>
          <w:sz w:val="30"/>
          <w:szCs w:val="30"/>
        </w:rPr>
        <w:t>СЕМЬЯМИ</w:t>
      </w:r>
      <w:r w:rsidRPr="00EF66E4">
        <w:rPr>
          <w:rFonts w:ascii="Crimson Text" w:hAnsi="Crimson Text"/>
          <w:b/>
          <w:color w:val="252525"/>
          <w:sz w:val="30"/>
          <w:szCs w:val="30"/>
        </w:rPr>
        <w:t xml:space="preserve"> </w:t>
      </w:r>
      <w:r w:rsidRPr="00EF66E4">
        <w:rPr>
          <w:rFonts w:ascii="Crimson Text" w:hAnsi="Crimson Text" w:hint="eastAsia"/>
          <w:b/>
          <w:color w:val="252525"/>
          <w:sz w:val="30"/>
          <w:szCs w:val="30"/>
        </w:rPr>
        <w:t>ВОСПИТАННИКОВ</w:t>
      </w:r>
    </w:p>
    <w:p w:rsidR="00EF66E4" w:rsidRPr="00EF66E4" w:rsidRDefault="00EF66E4" w:rsidP="00EF66E4">
      <w:pPr>
        <w:pStyle w:val="a3"/>
        <w:shd w:val="clear" w:color="auto" w:fill="FFFFFF"/>
        <w:rPr>
          <w:rFonts w:ascii="Crimson Text" w:hAnsi="Crimson Text"/>
          <w:b/>
          <w:color w:val="252525"/>
          <w:sz w:val="30"/>
          <w:szCs w:val="30"/>
        </w:rPr>
      </w:pPr>
      <w:r w:rsidRPr="00EF66E4">
        <w:rPr>
          <w:rFonts w:ascii="Crimson Text" w:hAnsi="Crimson Text"/>
          <w:b/>
          <w:color w:val="252525"/>
          <w:sz w:val="30"/>
          <w:szCs w:val="30"/>
        </w:rPr>
        <w:t>ФОП ДО предполагает взаимодействие с семьями воспитанников, в том числе, инновационные технологии работы.</w:t>
      </w:r>
    </w:p>
    <w:p w:rsidR="00EF66E4" w:rsidRDefault="00EF66E4" w:rsidP="00EF66E4">
      <w:pPr>
        <w:pStyle w:val="a3"/>
        <w:shd w:val="clear" w:color="auto" w:fill="FFFFFF"/>
        <w:jc w:val="both"/>
        <w:rPr>
          <w:rFonts w:ascii="Crimson Text" w:hAnsi="Crimson Text"/>
          <w:color w:val="252525"/>
          <w:sz w:val="30"/>
          <w:szCs w:val="30"/>
        </w:rPr>
      </w:pPr>
      <w:r>
        <w:rPr>
          <w:rFonts w:ascii="Crimson Text" w:hAnsi="Crimson Text"/>
          <w:color w:val="252525"/>
          <w:sz w:val="30"/>
          <w:szCs w:val="30"/>
        </w:rPr>
        <w:t>Создание условий для добровольного вступления ребенка в совместную со взрослым деятельность и его самостоятельная активность в развивающей предметно-пространственной среде в детском саду являются высокоэффективными средствами, позволяющими реализовать ФОП ДО. Тем не менее, этих средств может оказаться недостаточно. Ведь одному педагогу-взрослому очень сложно уделить должное внимание каждому из 25-30 детей группы.</w:t>
      </w:r>
    </w:p>
    <w:p w:rsidR="00EF66E4" w:rsidRDefault="00EF66E4" w:rsidP="00EF66E4">
      <w:pPr>
        <w:pStyle w:val="a3"/>
        <w:shd w:val="clear" w:color="auto" w:fill="FFFFFF"/>
        <w:jc w:val="both"/>
        <w:rPr>
          <w:rFonts w:ascii="Crimson Text" w:hAnsi="Crimson Text"/>
          <w:color w:val="252525"/>
          <w:sz w:val="30"/>
          <w:szCs w:val="30"/>
        </w:rPr>
      </w:pPr>
      <w:r>
        <w:rPr>
          <w:rFonts w:ascii="Crimson Text" w:hAnsi="Crimson Text"/>
          <w:color w:val="252525"/>
          <w:sz w:val="30"/>
          <w:szCs w:val="30"/>
        </w:rPr>
        <w:t xml:space="preserve">Поэтому, в ФОП ДО уделяется значительное внимание сотрудничеству с семьей. Поэтому, образовательная работа по программе, основанной на ФОП ДО должна осуществляться не только в детском саду, но и в семье. Это можно осуществить с помощью инновационной технологии – «Детский календарь», разработанного коллективом авторов под руководством Т.Н. </w:t>
      </w:r>
      <w:proofErr w:type="spellStart"/>
      <w:r>
        <w:rPr>
          <w:rFonts w:ascii="Crimson Text" w:hAnsi="Crimson Text"/>
          <w:color w:val="252525"/>
          <w:sz w:val="30"/>
          <w:szCs w:val="30"/>
        </w:rPr>
        <w:t>Дороновой</w:t>
      </w:r>
      <w:proofErr w:type="spellEnd"/>
      <w:r>
        <w:rPr>
          <w:rFonts w:ascii="Crimson Text" w:hAnsi="Crimson Text"/>
          <w:color w:val="252525"/>
          <w:sz w:val="30"/>
          <w:szCs w:val="30"/>
        </w:rPr>
        <w:t>.</w:t>
      </w:r>
    </w:p>
    <w:p w:rsidR="00EF66E4" w:rsidRDefault="00EF66E4" w:rsidP="00EF66E4">
      <w:pPr>
        <w:pStyle w:val="a3"/>
        <w:shd w:val="clear" w:color="auto" w:fill="FFFFFF"/>
        <w:jc w:val="both"/>
        <w:rPr>
          <w:rFonts w:ascii="Crimson Text" w:hAnsi="Crimson Text"/>
          <w:color w:val="252525"/>
          <w:sz w:val="30"/>
          <w:szCs w:val="30"/>
        </w:rPr>
      </w:pPr>
      <w:r>
        <w:rPr>
          <w:rFonts w:ascii="Crimson Text" w:hAnsi="Crimson Text"/>
          <w:color w:val="252525"/>
          <w:sz w:val="30"/>
          <w:szCs w:val="30"/>
        </w:rPr>
        <w:t>«Детский календарь» представляет собой печатный материал, который содержит разнообразные типы занятий для детей от трех лет в условиях семейного воспитания. «Детский календарь» может служить фундаментом образовательной деятельности в семье. Представленный в нем дидактический материал позволяет наладить совместную деятельность взрослых и детей во всем многообразии ее форм.</w:t>
      </w:r>
    </w:p>
    <w:p w:rsidR="00EF66E4" w:rsidRDefault="00EF66E4" w:rsidP="00EF66E4">
      <w:pPr>
        <w:pStyle w:val="a3"/>
        <w:shd w:val="clear" w:color="auto" w:fill="FFFFFF"/>
        <w:jc w:val="both"/>
        <w:rPr>
          <w:rFonts w:ascii="Crimson Text" w:hAnsi="Crimson Text"/>
          <w:color w:val="252525"/>
          <w:sz w:val="30"/>
          <w:szCs w:val="30"/>
        </w:rPr>
      </w:pPr>
      <w:r>
        <w:rPr>
          <w:rFonts w:ascii="Crimson Text" w:hAnsi="Crimson Text"/>
          <w:color w:val="252525"/>
          <w:sz w:val="30"/>
          <w:szCs w:val="30"/>
        </w:rPr>
        <w:t>Кроме развития интеллектуальных и мотивационных сторон личности ребенка посредством его участия в различных формах деятельности, использование «Детский календарь» позволяет решать задачу иного характера. Она заключается в том, чтобы в условиях семейного образования «запустить» механизмы культурной трансляции. По замыслу авторов, «Детский календарь» должен показать взрослым ценность кажущейся с первого взгляда незамысловатой детской деятельности и значимость достигнутых в ней результатов. Выстроенный ребенком сюжет игры, завершенный рисунок, понимание смысла происходящих вокруг явлений – именно это, наряду со многим другим, и составляет основные ценности дошкольного образования и ориентиры в образовательной деятельности взрослого.</w:t>
      </w:r>
    </w:p>
    <w:p w:rsidR="00841917" w:rsidRDefault="00EF66E4" w:rsidP="00EF66E4">
      <w:pPr>
        <w:pStyle w:val="a3"/>
        <w:shd w:val="clear" w:color="auto" w:fill="FFFFFF"/>
        <w:jc w:val="both"/>
      </w:pPr>
      <w:r>
        <w:rPr>
          <w:rFonts w:ascii="Crimson Text" w:hAnsi="Crimson Text"/>
          <w:color w:val="252525"/>
          <w:sz w:val="30"/>
          <w:szCs w:val="30"/>
        </w:rPr>
        <w:t>От личности педагога во многом зависит успех воспитательной работы родителей в семьях. Взаимодействие с родителями начинает именно педагог, и он во многом определяет, каков будет результат этой работы.</w:t>
      </w:r>
      <w:bookmarkStart w:id="0" w:name="_GoBack"/>
      <w:bookmarkEnd w:id="0"/>
    </w:p>
    <w:sectPr w:rsidR="0084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4"/>
    <w:rsid w:val="00841917"/>
    <w:rsid w:val="00E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B7D994-B2B2-4688-A006-4519A4EB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DetSad19</dc:creator>
  <cp:keywords/>
  <dc:description/>
  <cp:lastModifiedBy>DetSad19</cp:lastModifiedBy>
  <cp:revision>1</cp:revision>
  <dcterms:created xsi:type="dcterms:W3CDTF">2025-02-21T07:50:00Z</dcterms:created>
  <dcterms:modified xsi:type="dcterms:W3CDTF">2025-02-21T07:52:00Z</dcterms:modified>
</cp:coreProperties>
</file>